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6EE" w:rsidRDefault="002D45E9">
      <w:pPr>
        <w:pStyle w:val="Normal1"/>
        <w:widowControl w:val="0"/>
        <w:jc w:val="center"/>
      </w:pPr>
      <w:bookmarkStart w:id="0" w:name="_GoBack"/>
      <w:bookmarkEnd w:id="0"/>
      <w:r>
        <w:rPr>
          <w:rFonts w:ascii="Calibri" w:eastAsia="Calibri" w:hAnsi="Calibri" w:cs="Calibri"/>
          <w:sz w:val="44"/>
          <w:szCs w:val="44"/>
        </w:rPr>
        <w:t xml:space="preserve">Probability Project: </w:t>
      </w:r>
      <w:r>
        <w:rPr>
          <w:noProof/>
        </w:rPr>
        <w:drawing>
          <wp:anchor distT="19050" distB="19050" distL="19050" distR="19050" simplePos="0" relativeHeight="251658240" behindDoc="0" locked="0" layoutInCell="0" hidden="0" allowOverlap="0">
            <wp:simplePos x="0" y="0"/>
            <wp:positionH relativeFrom="margin">
              <wp:posOffset>19050</wp:posOffset>
            </wp:positionH>
            <wp:positionV relativeFrom="paragraph">
              <wp:posOffset>47625</wp:posOffset>
            </wp:positionV>
            <wp:extent cx="1009650" cy="752475"/>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09650" cy="752475"/>
                    </a:xfrm>
                    <a:prstGeom prst="rect">
                      <a:avLst/>
                    </a:prstGeom>
                    <a:ln/>
                  </pic:spPr>
                </pic:pic>
              </a:graphicData>
            </a:graphic>
          </wp:anchor>
        </w:drawing>
      </w:r>
    </w:p>
    <w:p w:rsidR="00F466EE" w:rsidRDefault="002D45E9">
      <w:pPr>
        <w:pStyle w:val="Normal1"/>
        <w:widowControl w:val="0"/>
        <w:jc w:val="center"/>
      </w:pPr>
      <w:r>
        <w:rPr>
          <w:rFonts w:ascii="Calibri" w:eastAsia="Calibri" w:hAnsi="Calibri" w:cs="Calibri"/>
          <w:sz w:val="44"/>
          <w:szCs w:val="44"/>
        </w:rPr>
        <w:t>Design Your Own Game</w:t>
      </w:r>
    </w:p>
    <w:p w:rsidR="00F466EE" w:rsidRDefault="00F466EE">
      <w:pPr>
        <w:pStyle w:val="Normal1"/>
        <w:widowControl w:val="0"/>
        <w:jc w:val="center"/>
      </w:pPr>
    </w:p>
    <w:p w:rsidR="00F466EE" w:rsidRDefault="002D45E9">
      <w:pPr>
        <w:pStyle w:val="Normal1"/>
        <w:widowControl w:val="0"/>
      </w:pPr>
      <w:r>
        <w:rPr>
          <w:rFonts w:ascii="Calibri" w:eastAsia="Calibri" w:hAnsi="Calibri" w:cs="Calibri"/>
        </w:rPr>
        <w:t xml:space="preserve">In this assignment, you will be designing your own game in groups.  The game should be the type of game that you would play at a </w:t>
      </w:r>
      <w:r>
        <w:rPr>
          <w:rFonts w:ascii="Calibri" w:eastAsia="Calibri" w:hAnsi="Calibri" w:cs="Calibri"/>
          <w:b/>
        </w:rPr>
        <w:t>carnival, amusement park or casino</w:t>
      </w:r>
      <w:r>
        <w:rPr>
          <w:rFonts w:ascii="Calibri" w:eastAsia="Calibri" w:hAnsi="Calibri" w:cs="Calibri"/>
        </w:rPr>
        <w:t xml:space="preserve">.   It </w:t>
      </w:r>
      <w:r>
        <w:rPr>
          <w:rFonts w:ascii="Calibri" w:eastAsia="Calibri" w:hAnsi="Calibri" w:cs="Calibri"/>
          <w:u w:val="single"/>
        </w:rPr>
        <w:t>cannot</w:t>
      </w:r>
      <w:r>
        <w:rPr>
          <w:rFonts w:ascii="Calibri" w:eastAsia="Calibri" w:hAnsi="Calibri" w:cs="Calibri"/>
        </w:rPr>
        <w:t xml:space="preserve"> be a game that already exists— your group must create a unique game.  </w:t>
      </w:r>
      <w:r>
        <w:rPr>
          <w:rFonts w:ascii="Calibri" w:eastAsia="Calibri" w:hAnsi="Calibri" w:cs="Calibri"/>
          <w:u w:val="single"/>
        </w:rPr>
        <w:t>You must be able to explain the probability of your game</w:t>
      </w:r>
      <w:r>
        <w:rPr>
          <w:rFonts w:ascii="Calibri" w:eastAsia="Calibri" w:hAnsi="Calibri" w:cs="Calibri"/>
        </w:rPr>
        <w:t>, so don’t make it too complicated!</w:t>
      </w:r>
    </w:p>
    <w:p w:rsidR="00F466EE" w:rsidRDefault="00F466EE">
      <w:pPr>
        <w:pStyle w:val="Normal1"/>
        <w:widowControl w:val="0"/>
      </w:pPr>
    </w:p>
    <w:p w:rsidR="00F466EE" w:rsidRDefault="002D45E9">
      <w:pPr>
        <w:pStyle w:val="Normal1"/>
        <w:widowControl w:val="0"/>
      </w:pPr>
      <w:r>
        <w:rPr>
          <w:rFonts w:ascii="Calibri" w:eastAsia="Calibri" w:hAnsi="Calibri" w:cs="Calibri"/>
        </w:rPr>
        <w:t>Final Products:</w:t>
      </w:r>
    </w:p>
    <w:p w:rsidR="00F466EE" w:rsidRDefault="002D45E9">
      <w:pPr>
        <w:pStyle w:val="Normal1"/>
        <w:widowControl w:val="0"/>
        <w:numPr>
          <w:ilvl w:val="0"/>
          <w:numId w:val="4"/>
        </w:numPr>
        <w:ind w:hanging="360"/>
        <w:contextualSpacing/>
      </w:pPr>
      <w:r>
        <w:rPr>
          <w:rFonts w:ascii="Calibri" w:eastAsia="Calibri" w:hAnsi="Calibri" w:cs="Calibri"/>
          <w:b/>
          <w:u w:val="single"/>
        </w:rPr>
        <w:t>Game</w:t>
      </w:r>
      <w:r>
        <w:rPr>
          <w:rFonts w:ascii="Calibri" w:eastAsia="Calibri" w:hAnsi="Calibri" w:cs="Calibri"/>
        </w:rPr>
        <w:t xml:space="preserve"> – Include all game boards, playing pieces, cards, balls, etc. for your game.</w:t>
      </w:r>
    </w:p>
    <w:p w:rsidR="00F466EE" w:rsidRDefault="002D45E9">
      <w:pPr>
        <w:pStyle w:val="Normal1"/>
        <w:widowControl w:val="0"/>
        <w:numPr>
          <w:ilvl w:val="0"/>
          <w:numId w:val="4"/>
        </w:numPr>
        <w:ind w:hanging="360"/>
        <w:contextualSpacing/>
      </w:pPr>
      <w:r>
        <w:rPr>
          <w:rFonts w:ascii="Calibri" w:eastAsia="Calibri" w:hAnsi="Calibri" w:cs="Calibri"/>
          <w:b/>
          <w:u w:val="single"/>
        </w:rPr>
        <w:t>Instructions</w:t>
      </w:r>
      <w:r>
        <w:rPr>
          <w:rFonts w:ascii="Calibri" w:eastAsia="Calibri" w:hAnsi="Calibri" w:cs="Calibri"/>
        </w:rPr>
        <w:t xml:space="preserve"> - You must create a set of written or typed instructions to clearly explain your game.  They must be easy to follow so that anyone can pick them up, read them and begin playing your game.</w:t>
      </w:r>
    </w:p>
    <w:p w:rsidR="00F466EE" w:rsidRDefault="002D45E9">
      <w:pPr>
        <w:pStyle w:val="Normal1"/>
        <w:widowControl w:val="0"/>
        <w:numPr>
          <w:ilvl w:val="0"/>
          <w:numId w:val="4"/>
        </w:numPr>
        <w:ind w:hanging="360"/>
        <w:contextualSpacing/>
      </w:pPr>
      <w:r>
        <w:rPr>
          <w:rFonts w:ascii="Calibri" w:eastAsia="Calibri" w:hAnsi="Calibri" w:cs="Calibri"/>
          <w:b/>
          <w:u w:val="single"/>
        </w:rPr>
        <w:t xml:space="preserve">Write-Up </w:t>
      </w:r>
      <w:r>
        <w:rPr>
          <w:rFonts w:ascii="Calibri" w:eastAsia="Calibri" w:hAnsi="Calibri" w:cs="Calibri"/>
        </w:rPr>
        <w:t>– See below.</w:t>
      </w:r>
    </w:p>
    <w:p w:rsidR="00F466EE" w:rsidRDefault="00F466EE">
      <w:pPr>
        <w:pStyle w:val="Normal1"/>
        <w:widowControl w:val="0"/>
      </w:pPr>
    </w:p>
    <w:p w:rsidR="00F466EE" w:rsidRDefault="002D45E9">
      <w:pPr>
        <w:pStyle w:val="Normal1"/>
        <w:widowControl w:val="0"/>
      </w:pPr>
      <w:r>
        <w:rPr>
          <w:rFonts w:ascii="Calibri" w:eastAsia="Calibri" w:hAnsi="Calibri" w:cs="Calibri"/>
        </w:rPr>
        <w:t>Grading:</w:t>
      </w:r>
    </w:p>
    <w:p w:rsidR="00F466EE" w:rsidRDefault="002D45E9">
      <w:pPr>
        <w:pStyle w:val="Normal1"/>
        <w:widowControl w:val="0"/>
        <w:ind w:left="720"/>
      </w:pPr>
      <w:r>
        <w:rPr>
          <w:rFonts w:ascii="Calibri" w:eastAsia="Calibri" w:hAnsi="Calibri" w:cs="Calibri"/>
        </w:rPr>
        <w:t>See rubric (next page).</w:t>
      </w:r>
    </w:p>
    <w:p w:rsidR="00F466EE" w:rsidRDefault="00F466EE">
      <w:pPr>
        <w:pStyle w:val="Normal1"/>
        <w:widowControl w:val="0"/>
        <w:ind w:left="720"/>
      </w:pPr>
    </w:p>
    <w:p w:rsidR="00F466EE" w:rsidRDefault="002D45E9">
      <w:pPr>
        <w:pStyle w:val="Normal1"/>
        <w:widowControl w:val="0"/>
      </w:pPr>
      <w:r>
        <w:rPr>
          <w:rFonts w:ascii="Calibri" w:eastAsia="Calibri" w:hAnsi="Calibri" w:cs="Calibri"/>
          <w:b/>
          <w:u w:val="single"/>
        </w:rPr>
        <w:t>The Write-Up</w:t>
      </w:r>
    </w:p>
    <w:p w:rsidR="00F466EE" w:rsidRDefault="00F466EE">
      <w:pPr>
        <w:pStyle w:val="Normal1"/>
        <w:widowControl w:val="0"/>
        <w:jc w:val="center"/>
      </w:pPr>
    </w:p>
    <w:p w:rsidR="00F466EE" w:rsidRDefault="002D45E9">
      <w:pPr>
        <w:pStyle w:val="Normal1"/>
        <w:widowControl w:val="0"/>
        <w:numPr>
          <w:ilvl w:val="0"/>
          <w:numId w:val="5"/>
        </w:numPr>
        <w:ind w:hanging="360"/>
        <w:contextualSpacing/>
      </w:pPr>
      <w:r>
        <w:rPr>
          <w:rFonts w:ascii="Calibri" w:eastAsia="Calibri" w:hAnsi="Calibri" w:cs="Calibri"/>
        </w:rPr>
        <w:t xml:space="preserve">Introduction - Provide an overview of your game.  </w:t>
      </w:r>
      <w:r>
        <w:rPr>
          <w:rFonts w:ascii="Calibri" w:eastAsia="Calibri" w:hAnsi="Calibri" w:cs="Calibri"/>
          <w:b/>
        </w:rPr>
        <w:t>(1 Per Group)</w:t>
      </w:r>
    </w:p>
    <w:p w:rsidR="00F466EE" w:rsidRDefault="002D45E9">
      <w:pPr>
        <w:pStyle w:val="Normal1"/>
        <w:widowControl w:val="0"/>
        <w:numPr>
          <w:ilvl w:val="0"/>
          <w:numId w:val="6"/>
        </w:numPr>
        <w:ind w:hanging="360"/>
        <w:contextualSpacing/>
      </w:pPr>
      <w:r>
        <w:rPr>
          <w:rFonts w:ascii="Calibri" w:eastAsia="Calibri" w:hAnsi="Calibri" w:cs="Calibri"/>
        </w:rPr>
        <w:t xml:space="preserve">What type of game is it?  </w:t>
      </w:r>
    </w:p>
    <w:p w:rsidR="00F466EE" w:rsidRDefault="002D45E9">
      <w:pPr>
        <w:pStyle w:val="Normal1"/>
        <w:widowControl w:val="0"/>
        <w:numPr>
          <w:ilvl w:val="0"/>
          <w:numId w:val="6"/>
        </w:numPr>
        <w:ind w:hanging="360"/>
        <w:contextualSpacing/>
      </w:pPr>
      <w:r>
        <w:rPr>
          <w:rFonts w:ascii="Calibri" w:eastAsia="Calibri" w:hAnsi="Calibri" w:cs="Calibri"/>
        </w:rPr>
        <w:t xml:space="preserve">Where would you play this type of game?  </w:t>
      </w:r>
    </w:p>
    <w:p w:rsidR="00F466EE" w:rsidRDefault="002D45E9">
      <w:pPr>
        <w:pStyle w:val="Normal1"/>
        <w:widowControl w:val="0"/>
        <w:numPr>
          <w:ilvl w:val="0"/>
          <w:numId w:val="6"/>
        </w:numPr>
        <w:ind w:hanging="360"/>
        <w:contextualSpacing/>
      </w:pPr>
      <w:r>
        <w:rPr>
          <w:rFonts w:ascii="Calibri" w:eastAsia="Calibri" w:hAnsi="Calibri" w:cs="Calibri"/>
        </w:rPr>
        <w:t xml:space="preserve">How much does it cost to play?  </w:t>
      </w:r>
    </w:p>
    <w:p w:rsidR="00F466EE" w:rsidRDefault="002D45E9">
      <w:pPr>
        <w:pStyle w:val="Normal1"/>
        <w:widowControl w:val="0"/>
        <w:numPr>
          <w:ilvl w:val="0"/>
          <w:numId w:val="6"/>
        </w:numPr>
        <w:ind w:hanging="360"/>
        <w:contextualSpacing/>
      </w:pPr>
      <w:r>
        <w:rPr>
          <w:rFonts w:ascii="Calibri" w:eastAsia="Calibri" w:hAnsi="Calibri" w:cs="Calibri"/>
        </w:rPr>
        <w:t>What are the prizes if you win?</w:t>
      </w:r>
    </w:p>
    <w:p w:rsidR="00F466EE" w:rsidRDefault="00F466EE">
      <w:pPr>
        <w:pStyle w:val="Normal1"/>
        <w:widowControl w:val="0"/>
        <w:ind w:left="720"/>
      </w:pPr>
    </w:p>
    <w:p w:rsidR="00F466EE" w:rsidRDefault="002D45E9">
      <w:pPr>
        <w:pStyle w:val="Normal1"/>
        <w:widowControl w:val="0"/>
        <w:numPr>
          <w:ilvl w:val="0"/>
          <w:numId w:val="5"/>
        </w:numPr>
        <w:ind w:hanging="360"/>
        <w:contextualSpacing/>
      </w:pPr>
      <w:r>
        <w:rPr>
          <w:rFonts w:ascii="Calibri" w:eastAsia="Calibri" w:hAnsi="Calibri" w:cs="Calibri"/>
        </w:rPr>
        <w:t xml:space="preserve">Instructions - Step-by-Step instructions for how to play the game. </w:t>
      </w:r>
      <w:r>
        <w:rPr>
          <w:rFonts w:ascii="Calibri" w:eastAsia="Calibri" w:hAnsi="Calibri" w:cs="Calibri"/>
          <w:b/>
        </w:rPr>
        <w:t>(1 Per Group)</w:t>
      </w:r>
    </w:p>
    <w:p w:rsidR="00F466EE" w:rsidRDefault="00F466EE">
      <w:pPr>
        <w:pStyle w:val="Normal1"/>
        <w:widowControl w:val="0"/>
      </w:pPr>
    </w:p>
    <w:p w:rsidR="00F466EE" w:rsidRDefault="002D45E9">
      <w:pPr>
        <w:pStyle w:val="Normal1"/>
        <w:widowControl w:val="0"/>
        <w:numPr>
          <w:ilvl w:val="0"/>
          <w:numId w:val="5"/>
        </w:numPr>
        <w:ind w:hanging="360"/>
        <w:contextualSpacing/>
      </w:pPr>
      <w:r>
        <w:rPr>
          <w:rFonts w:ascii="Calibri" w:eastAsia="Calibri" w:hAnsi="Calibri" w:cs="Calibri"/>
        </w:rPr>
        <w:t xml:space="preserve">Game Description – What do you need to play the game? </w:t>
      </w:r>
      <w:r>
        <w:rPr>
          <w:rFonts w:ascii="Calibri" w:eastAsia="Calibri" w:hAnsi="Calibri" w:cs="Calibri"/>
          <w:b/>
        </w:rPr>
        <w:t>(1 Per Group)</w:t>
      </w:r>
    </w:p>
    <w:p w:rsidR="00F466EE" w:rsidRDefault="002D45E9">
      <w:pPr>
        <w:pStyle w:val="Normal1"/>
        <w:widowControl w:val="0"/>
        <w:numPr>
          <w:ilvl w:val="0"/>
          <w:numId w:val="1"/>
        </w:numPr>
        <w:ind w:hanging="360"/>
        <w:contextualSpacing/>
      </w:pPr>
      <w:r>
        <w:rPr>
          <w:rFonts w:ascii="Calibri" w:eastAsia="Calibri" w:hAnsi="Calibri" w:cs="Calibri"/>
        </w:rPr>
        <w:t>List all materials needed to play (dice, spinner, darts, ball, etc.)</w:t>
      </w:r>
    </w:p>
    <w:p w:rsidR="00F466EE" w:rsidRDefault="002D45E9">
      <w:pPr>
        <w:pStyle w:val="Normal1"/>
        <w:widowControl w:val="0"/>
        <w:numPr>
          <w:ilvl w:val="0"/>
          <w:numId w:val="1"/>
        </w:numPr>
        <w:ind w:hanging="360"/>
        <w:contextualSpacing/>
      </w:pPr>
      <w:r>
        <w:rPr>
          <w:rFonts w:ascii="Calibri" w:eastAsia="Calibri" w:hAnsi="Calibri" w:cs="Calibri"/>
        </w:rPr>
        <w:t>Draw picture of your game board, if necessary</w:t>
      </w:r>
    </w:p>
    <w:p w:rsidR="00F466EE" w:rsidRDefault="002D45E9">
      <w:pPr>
        <w:pStyle w:val="Normal1"/>
        <w:widowControl w:val="0"/>
        <w:ind w:left="360"/>
      </w:pPr>
      <w:r>
        <w:rPr>
          <w:rFonts w:ascii="Calibri" w:eastAsia="Calibri" w:hAnsi="Calibri" w:cs="Calibri"/>
        </w:rPr>
        <w:t xml:space="preserve"> </w:t>
      </w:r>
    </w:p>
    <w:p w:rsidR="00F466EE" w:rsidRDefault="002D45E9">
      <w:pPr>
        <w:pStyle w:val="Normal1"/>
        <w:widowControl w:val="0"/>
        <w:numPr>
          <w:ilvl w:val="0"/>
          <w:numId w:val="5"/>
        </w:numPr>
        <w:ind w:hanging="360"/>
        <w:contextualSpacing/>
      </w:pPr>
      <w:r>
        <w:rPr>
          <w:rFonts w:ascii="Calibri" w:eastAsia="Calibri" w:hAnsi="Calibri" w:cs="Calibri"/>
        </w:rPr>
        <w:t xml:space="preserve">Probability Analysis </w:t>
      </w:r>
      <w:r>
        <w:rPr>
          <w:rFonts w:ascii="Calibri" w:eastAsia="Calibri" w:hAnsi="Calibri" w:cs="Calibri"/>
          <w:b/>
        </w:rPr>
        <w:t>(1 Per Group)</w:t>
      </w:r>
    </w:p>
    <w:p w:rsidR="00F466EE" w:rsidRDefault="002D45E9">
      <w:pPr>
        <w:pStyle w:val="Normal1"/>
        <w:widowControl w:val="0"/>
        <w:numPr>
          <w:ilvl w:val="0"/>
          <w:numId w:val="2"/>
        </w:numPr>
        <w:ind w:hanging="360"/>
        <w:contextualSpacing/>
      </w:pPr>
      <w:r>
        <w:rPr>
          <w:rFonts w:ascii="Calibri" w:eastAsia="Calibri" w:hAnsi="Calibri" w:cs="Calibri"/>
        </w:rPr>
        <w:t xml:space="preserve">Is the game fair?  Show the mathematical calculations for the </w:t>
      </w:r>
      <w:r>
        <w:rPr>
          <w:rFonts w:ascii="Calibri" w:eastAsia="Calibri" w:hAnsi="Calibri" w:cs="Calibri"/>
          <w:b/>
          <w:u w:val="single"/>
        </w:rPr>
        <w:t>expected value</w:t>
      </w:r>
      <w:r>
        <w:rPr>
          <w:rFonts w:ascii="Calibri" w:eastAsia="Calibri" w:hAnsi="Calibri" w:cs="Calibri"/>
        </w:rPr>
        <w:t xml:space="preserve"> of winning the game.</w:t>
      </w:r>
    </w:p>
    <w:p w:rsidR="00F466EE" w:rsidRDefault="002D45E9">
      <w:pPr>
        <w:pStyle w:val="Normal1"/>
        <w:widowControl w:val="0"/>
        <w:numPr>
          <w:ilvl w:val="0"/>
          <w:numId w:val="2"/>
        </w:numPr>
        <w:ind w:hanging="360"/>
        <w:contextualSpacing/>
      </w:pPr>
      <w:r>
        <w:rPr>
          <w:rFonts w:ascii="Calibri" w:eastAsia="Calibri" w:hAnsi="Calibri" w:cs="Calibri"/>
        </w:rPr>
        <w:t>If the game is not fair, how could you change the game to make it fair?</w:t>
      </w:r>
    </w:p>
    <w:p w:rsidR="00F466EE" w:rsidRDefault="00F466EE">
      <w:pPr>
        <w:pStyle w:val="Normal1"/>
        <w:widowControl w:val="0"/>
        <w:ind w:left="720"/>
      </w:pPr>
    </w:p>
    <w:p w:rsidR="00F466EE" w:rsidRDefault="002D45E9">
      <w:pPr>
        <w:pStyle w:val="Normal1"/>
        <w:widowControl w:val="0"/>
        <w:numPr>
          <w:ilvl w:val="0"/>
          <w:numId w:val="5"/>
        </w:numPr>
        <w:ind w:hanging="360"/>
        <w:contextualSpacing/>
      </w:pPr>
      <w:r>
        <w:rPr>
          <w:rFonts w:ascii="Calibri" w:eastAsia="Calibri" w:hAnsi="Calibri" w:cs="Calibri"/>
        </w:rPr>
        <w:t xml:space="preserve">Reflection – Each student must write a 1-page reflection  </w:t>
      </w:r>
      <w:r>
        <w:rPr>
          <w:rFonts w:ascii="Calibri" w:eastAsia="Calibri" w:hAnsi="Calibri" w:cs="Calibri"/>
          <w:b/>
        </w:rPr>
        <w:t>(1 Per Person)</w:t>
      </w:r>
    </w:p>
    <w:p w:rsidR="00F466EE" w:rsidRDefault="002D45E9">
      <w:pPr>
        <w:pStyle w:val="Normal1"/>
        <w:widowControl w:val="0"/>
        <w:numPr>
          <w:ilvl w:val="0"/>
          <w:numId w:val="3"/>
        </w:numPr>
        <w:ind w:hanging="360"/>
        <w:contextualSpacing/>
      </w:pPr>
      <w:r>
        <w:rPr>
          <w:rFonts w:ascii="Calibri" w:eastAsia="Calibri" w:hAnsi="Calibri" w:cs="Calibri"/>
        </w:rPr>
        <w:t>What were your overall feelings about this project?</w:t>
      </w:r>
    </w:p>
    <w:p w:rsidR="00F466EE" w:rsidRDefault="002D45E9">
      <w:pPr>
        <w:pStyle w:val="Normal1"/>
        <w:widowControl w:val="0"/>
        <w:numPr>
          <w:ilvl w:val="0"/>
          <w:numId w:val="3"/>
        </w:numPr>
        <w:ind w:hanging="360"/>
        <w:contextualSpacing/>
      </w:pPr>
      <w:r>
        <w:rPr>
          <w:rFonts w:ascii="Calibri" w:eastAsia="Calibri" w:hAnsi="Calibri" w:cs="Calibri"/>
        </w:rPr>
        <w:t>Did this project help you understand the probability any better?</w:t>
      </w:r>
    </w:p>
    <w:p w:rsidR="00F466EE" w:rsidRDefault="002D45E9">
      <w:pPr>
        <w:pStyle w:val="Normal1"/>
        <w:widowControl w:val="0"/>
        <w:numPr>
          <w:ilvl w:val="0"/>
          <w:numId w:val="3"/>
        </w:numPr>
        <w:ind w:hanging="360"/>
        <w:contextualSpacing/>
      </w:pPr>
      <w:r>
        <w:rPr>
          <w:rFonts w:ascii="Calibri" w:eastAsia="Calibri" w:hAnsi="Calibri" w:cs="Calibri"/>
        </w:rPr>
        <w:t>How did your group work together?</w:t>
      </w:r>
    </w:p>
    <w:p w:rsidR="00F466EE" w:rsidRDefault="002D45E9">
      <w:pPr>
        <w:pStyle w:val="Normal1"/>
        <w:widowControl w:val="0"/>
        <w:numPr>
          <w:ilvl w:val="0"/>
          <w:numId w:val="3"/>
        </w:numPr>
        <w:ind w:hanging="360"/>
        <w:contextualSpacing/>
      </w:pPr>
      <w:r>
        <w:rPr>
          <w:rFonts w:ascii="Calibri" w:eastAsia="Calibri" w:hAnsi="Calibri" w:cs="Calibri"/>
        </w:rPr>
        <w:t>Were there any group members that didn’t pull their weight?  Any group members who tried to boss the group around?</w:t>
      </w:r>
    </w:p>
    <w:p w:rsidR="00F466EE" w:rsidRDefault="002D45E9">
      <w:pPr>
        <w:pStyle w:val="Normal1"/>
      </w:pPr>
      <w:r>
        <w:rPr>
          <w:rFonts w:ascii="Calibri" w:eastAsia="Calibri" w:hAnsi="Calibri" w:cs="Calibri"/>
        </w:rPr>
        <w:t>Relevance: What have you learned about “Fair Games”?  What is your opinion about Las Vegas and the gaming industry?  Do you think it’s fair to have establishments designed for people to lose money?  What is your opinion on the lottery?  Would you advise your grandmother to play?  What do you think about gaming casinos?</w:t>
      </w:r>
      <w:r>
        <w:br w:type="page"/>
      </w:r>
    </w:p>
    <w:p w:rsidR="00F466EE" w:rsidRDefault="00F466EE">
      <w:pPr>
        <w:pStyle w:val="Normal1"/>
        <w:widowControl w:val="0"/>
        <w:numPr>
          <w:ilvl w:val="0"/>
          <w:numId w:val="3"/>
        </w:numPr>
        <w:ind w:hanging="360"/>
        <w:contextualSpacing/>
      </w:pPr>
    </w:p>
    <w:tbl>
      <w:tblPr>
        <w:tblStyle w:val="a"/>
        <w:tblW w:w="10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0"/>
        <w:gridCol w:w="2160"/>
        <w:gridCol w:w="2700"/>
        <w:gridCol w:w="1980"/>
        <w:gridCol w:w="2250"/>
      </w:tblGrid>
      <w:tr w:rsidR="00F466EE">
        <w:trPr>
          <w:trHeight w:val="1240"/>
        </w:trPr>
        <w:tc>
          <w:tcPr>
            <w:tcW w:w="1460" w:type="dxa"/>
            <w:tcMar>
              <w:left w:w="108" w:type="dxa"/>
              <w:right w:w="108" w:type="dxa"/>
            </w:tcMar>
            <w:vAlign w:val="bottom"/>
          </w:tcPr>
          <w:p w:rsidR="00F466EE" w:rsidRDefault="002D45E9">
            <w:pPr>
              <w:pStyle w:val="Normal1"/>
              <w:widowControl w:val="0"/>
              <w:jc w:val="center"/>
            </w:pPr>
            <w:r>
              <w:rPr>
                <w:rFonts w:ascii="Arial" w:eastAsia="Arial" w:hAnsi="Arial" w:cs="Arial"/>
                <w:b/>
                <w:sz w:val="26"/>
                <w:szCs w:val="26"/>
              </w:rPr>
              <w:t xml:space="preserve">Grading Rubric: </w:t>
            </w:r>
          </w:p>
          <w:p w:rsidR="00F466EE" w:rsidRDefault="00F466EE">
            <w:pPr>
              <w:pStyle w:val="Normal1"/>
              <w:widowControl w:val="0"/>
              <w:jc w:val="center"/>
            </w:pPr>
          </w:p>
        </w:tc>
        <w:tc>
          <w:tcPr>
            <w:tcW w:w="2160" w:type="dxa"/>
            <w:tcMar>
              <w:left w:w="108" w:type="dxa"/>
              <w:right w:w="108" w:type="dxa"/>
            </w:tcMar>
            <w:vAlign w:val="bottom"/>
          </w:tcPr>
          <w:p w:rsidR="00F466EE" w:rsidRDefault="00F466EE">
            <w:pPr>
              <w:pStyle w:val="Normal1"/>
              <w:widowControl w:val="0"/>
              <w:spacing w:line="276" w:lineRule="auto"/>
            </w:pPr>
          </w:p>
        </w:tc>
        <w:tc>
          <w:tcPr>
            <w:tcW w:w="2700" w:type="dxa"/>
            <w:tcMar>
              <w:left w:w="108" w:type="dxa"/>
              <w:right w:w="108" w:type="dxa"/>
            </w:tcMar>
            <w:vAlign w:val="bottom"/>
          </w:tcPr>
          <w:p w:rsidR="00F466EE" w:rsidRDefault="00F466EE">
            <w:pPr>
              <w:pStyle w:val="Normal1"/>
              <w:widowControl w:val="0"/>
              <w:spacing w:line="276" w:lineRule="auto"/>
            </w:pPr>
          </w:p>
        </w:tc>
        <w:tc>
          <w:tcPr>
            <w:tcW w:w="1980" w:type="dxa"/>
            <w:tcMar>
              <w:left w:w="108" w:type="dxa"/>
              <w:right w:w="108" w:type="dxa"/>
            </w:tcMar>
            <w:vAlign w:val="bottom"/>
          </w:tcPr>
          <w:p w:rsidR="00F466EE" w:rsidRDefault="00F466EE">
            <w:pPr>
              <w:pStyle w:val="Normal1"/>
              <w:widowControl w:val="0"/>
              <w:spacing w:line="276" w:lineRule="auto"/>
            </w:pPr>
          </w:p>
        </w:tc>
        <w:tc>
          <w:tcPr>
            <w:tcW w:w="2250" w:type="dxa"/>
            <w:tcMar>
              <w:left w:w="108" w:type="dxa"/>
              <w:right w:w="108" w:type="dxa"/>
            </w:tcMar>
            <w:vAlign w:val="bottom"/>
          </w:tcPr>
          <w:p w:rsidR="00F466EE" w:rsidRDefault="00F466EE">
            <w:pPr>
              <w:pStyle w:val="Normal1"/>
              <w:widowControl w:val="0"/>
              <w:spacing w:line="276" w:lineRule="auto"/>
            </w:pPr>
          </w:p>
        </w:tc>
      </w:tr>
      <w:tr w:rsidR="00F466EE">
        <w:tc>
          <w:tcPr>
            <w:tcW w:w="1460" w:type="dxa"/>
            <w:tcMar>
              <w:left w:w="108" w:type="dxa"/>
              <w:right w:w="108" w:type="dxa"/>
            </w:tcMar>
            <w:vAlign w:val="bottom"/>
          </w:tcPr>
          <w:p w:rsidR="00F466EE" w:rsidRDefault="00F466EE">
            <w:pPr>
              <w:pStyle w:val="Normal1"/>
              <w:widowControl w:val="0"/>
            </w:pPr>
          </w:p>
        </w:tc>
        <w:tc>
          <w:tcPr>
            <w:tcW w:w="2160" w:type="dxa"/>
            <w:tcMar>
              <w:left w:w="108" w:type="dxa"/>
              <w:right w:w="108" w:type="dxa"/>
            </w:tcMar>
            <w:vAlign w:val="bottom"/>
          </w:tcPr>
          <w:p w:rsidR="00F466EE" w:rsidRDefault="00F466EE">
            <w:pPr>
              <w:pStyle w:val="Normal1"/>
              <w:widowControl w:val="0"/>
              <w:spacing w:line="276" w:lineRule="auto"/>
            </w:pPr>
          </w:p>
        </w:tc>
        <w:tc>
          <w:tcPr>
            <w:tcW w:w="2700" w:type="dxa"/>
            <w:tcMar>
              <w:left w:w="108" w:type="dxa"/>
              <w:right w:w="108" w:type="dxa"/>
            </w:tcMar>
            <w:vAlign w:val="bottom"/>
          </w:tcPr>
          <w:p w:rsidR="00F466EE" w:rsidRDefault="00F466EE">
            <w:pPr>
              <w:pStyle w:val="Normal1"/>
              <w:widowControl w:val="0"/>
              <w:spacing w:line="276" w:lineRule="auto"/>
            </w:pPr>
          </w:p>
        </w:tc>
        <w:tc>
          <w:tcPr>
            <w:tcW w:w="1980" w:type="dxa"/>
            <w:tcMar>
              <w:left w:w="108" w:type="dxa"/>
              <w:right w:w="108" w:type="dxa"/>
            </w:tcMar>
            <w:vAlign w:val="bottom"/>
          </w:tcPr>
          <w:p w:rsidR="00F466EE" w:rsidRDefault="00F466EE">
            <w:pPr>
              <w:pStyle w:val="Normal1"/>
              <w:widowControl w:val="0"/>
              <w:spacing w:line="276" w:lineRule="auto"/>
            </w:pPr>
          </w:p>
        </w:tc>
        <w:tc>
          <w:tcPr>
            <w:tcW w:w="2250" w:type="dxa"/>
            <w:tcMar>
              <w:left w:w="108" w:type="dxa"/>
              <w:right w:w="108" w:type="dxa"/>
            </w:tcMar>
            <w:vAlign w:val="bottom"/>
          </w:tcPr>
          <w:p w:rsidR="00F466EE" w:rsidRDefault="00F466EE">
            <w:pPr>
              <w:pStyle w:val="Normal1"/>
              <w:widowControl w:val="0"/>
            </w:pPr>
          </w:p>
        </w:tc>
      </w:tr>
      <w:tr w:rsidR="00F466EE">
        <w:tc>
          <w:tcPr>
            <w:tcW w:w="1460" w:type="dxa"/>
            <w:shd w:val="clear" w:color="auto" w:fill="D9D9D9"/>
            <w:tcMar>
              <w:left w:w="108" w:type="dxa"/>
              <w:right w:w="108" w:type="dxa"/>
            </w:tcMar>
            <w:vAlign w:val="bottom"/>
          </w:tcPr>
          <w:p w:rsidR="00F466EE" w:rsidRDefault="002D45E9">
            <w:pPr>
              <w:pStyle w:val="Normal1"/>
              <w:widowControl w:val="0"/>
              <w:jc w:val="center"/>
            </w:pPr>
            <w:r>
              <w:rPr>
                <w:rFonts w:ascii="Arial" w:eastAsia="Arial" w:hAnsi="Arial" w:cs="Arial"/>
                <w:b/>
                <w:sz w:val="20"/>
                <w:szCs w:val="20"/>
              </w:rPr>
              <w:t>CATEGORY</w:t>
            </w:r>
          </w:p>
        </w:tc>
        <w:tc>
          <w:tcPr>
            <w:tcW w:w="2160" w:type="dxa"/>
            <w:shd w:val="clear" w:color="auto" w:fill="D9D9D9"/>
            <w:tcMar>
              <w:left w:w="108" w:type="dxa"/>
              <w:right w:w="108" w:type="dxa"/>
            </w:tcMar>
            <w:vAlign w:val="bottom"/>
          </w:tcPr>
          <w:p w:rsidR="00F466EE" w:rsidRDefault="002D45E9">
            <w:pPr>
              <w:pStyle w:val="Normal1"/>
              <w:widowControl w:val="0"/>
              <w:jc w:val="center"/>
            </w:pPr>
            <w:r>
              <w:rPr>
                <w:rFonts w:ascii="Arial" w:eastAsia="Arial" w:hAnsi="Arial" w:cs="Arial"/>
                <w:b/>
                <w:sz w:val="20"/>
                <w:szCs w:val="20"/>
              </w:rPr>
              <w:t>4</w:t>
            </w:r>
          </w:p>
        </w:tc>
        <w:tc>
          <w:tcPr>
            <w:tcW w:w="2700" w:type="dxa"/>
            <w:shd w:val="clear" w:color="auto" w:fill="D9D9D9"/>
            <w:tcMar>
              <w:left w:w="108" w:type="dxa"/>
              <w:right w:w="108" w:type="dxa"/>
            </w:tcMar>
            <w:vAlign w:val="bottom"/>
          </w:tcPr>
          <w:p w:rsidR="00F466EE" w:rsidRDefault="002D45E9">
            <w:pPr>
              <w:pStyle w:val="Normal1"/>
              <w:widowControl w:val="0"/>
              <w:jc w:val="center"/>
            </w:pPr>
            <w:r>
              <w:rPr>
                <w:rFonts w:ascii="Arial" w:eastAsia="Arial" w:hAnsi="Arial" w:cs="Arial"/>
                <w:b/>
                <w:sz w:val="20"/>
                <w:szCs w:val="20"/>
              </w:rPr>
              <w:t>3</w:t>
            </w:r>
          </w:p>
        </w:tc>
        <w:tc>
          <w:tcPr>
            <w:tcW w:w="1980" w:type="dxa"/>
            <w:shd w:val="clear" w:color="auto" w:fill="D9D9D9"/>
            <w:tcMar>
              <w:left w:w="108" w:type="dxa"/>
              <w:right w:w="108" w:type="dxa"/>
            </w:tcMar>
            <w:vAlign w:val="bottom"/>
          </w:tcPr>
          <w:p w:rsidR="00F466EE" w:rsidRDefault="002D45E9">
            <w:pPr>
              <w:pStyle w:val="Normal1"/>
              <w:widowControl w:val="0"/>
              <w:jc w:val="center"/>
            </w:pPr>
            <w:r>
              <w:rPr>
                <w:rFonts w:ascii="Arial" w:eastAsia="Arial" w:hAnsi="Arial" w:cs="Arial"/>
                <w:b/>
                <w:sz w:val="20"/>
                <w:szCs w:val="20"/>
              </w:rPr>
              <w:t>2</w:t>
            </w:r>
          </w:p>
        </w:tc>
        <w:tc>
          <w:tcPr>
            <w:tcW w:w="2250" w:type="dxa"/>
            <w:shd w:val="clear" w:color="auto" w:fill="D9D9D9"/>
            <w:tcMar>
              <w:left w:w="108" w:type="dxa"/>
              <w:right w:w="108" w:type="dxa"/>
            </w:tcMar>
            <w:vAlign w:val="bottom"/>
          </w:tcPr>
          <w:p w:rsidR="00F466EE" w:rsidRDefault="002D45E9">
            <w:pPr>
              <w:pStyle w:val="Normal1"/>
              <w:widowControl w:val="0"/>
              <w:jc w:val="center"/>
            </w:pPr>
            <w:r>
              <w:rPr>
                <w:rFonts w:ascii="Arial" w:eastAsia="Arial" w:hAnsi="Arial" w:cs="Arial"/>
                <w:b/>
                <w:sz w:val="20"/>
                <w:szCs w:val="20"/>
              </w:rPr>
              <w:t>1</w:t>
            </w:r>
          </w:p>
        </w:tc>
      </w:tr>
      <w:tr w:rsidR="00F466EE">
        <w:tc>
          <w:tcPr>
            <w:tcW w:w="1460" w:type="dxa"/>
            <w:tcMar>
              <w:left w:w="108" w:type="dxa"/>
              <w:right w:w="108" w:type="dxa"/>
            </w:tcMar>
          </w:tcPr>
          <w:p w:rsidR="00F466EE" w:rsidRDefault="002D45E9">
            <w:pPr>
              <w:pStyle w:val="Normal1"/>
              <w:widowControl w:val="0"/>
            </w:pPr>
            <w:r>
              <w:rPr>
                <w:rFonts w:ascii="Arial" w:eastAsia="Arial" w:hAnsi="Arial" w:cs="Arial"/>
                <w:sz w:val="20"/>
                <w:szCs w:val="20"/>
              </w:rPr>
              <w:t>Game</w:t>
            </w:r>
          </w:p>
        </w:tc>
        <w:tc>
          <w:tcPr>
            <w:tcW w:w="2160" w:type="dxa"/>
            <w:tcMar>
              <w:left w:w="108" w:type="dxa"/>
              <w:right w:w="108" w:type="dxa"/>
            </w:tcMar>
          </w:tcPr>
          <w:p w:rsidR="00F466EE" w:rsidRDefault="002D45E9">
            <w:pPr>
              <w:pStyle w:val="Normal1"/>
              <w:widowControl w:val="0"/>
            </w:pPr>
            <w:r>
              <w:rPr>
                <w:rFonts w:ascii="Arial" w:eastAsia="Arial" w:hAnsi="Arial" w:cs="Arial"/>
                <w:sz w:val="20"/>
                <w:szCs w:val="20"/>
              </w:rPr>
              <w:t>Students create a fully functioning game that students can play. They bring all of the game materials to class.</w:t>
            </w:r>
          </w:p>
        </w:tc>
        <w:tc>
          <w:tcPr>
            <w:tcW w:w="2700" w:type="dxa"/>
            <w:tcMar>
              <w:left w:w="108" w:type="dxa"/>
              <w:right w:w="108" w:type="dxa"/>
            </w:tcMar>
          </w:tcPr>
          <w:p w:rsidR="00F466EE" w:rsidRDefault="002D45E9">
            <w:pPr>
              <w:pStyle w:val="Normal1"/>
              <w:widowControl w:val="0"/>
            </w:pPr>
            <w:r>
              <w:rPr>
                <w:rFonts w:ascii="Arial" w:eastAsia="Arial" w:hAnsi="Arial" w:cs="Arial"/>
                <w:sz w:val="20"/>
                <w:szCs w:val="20"/>
              </w:rPr>
              <w:t>Students create a game that students can play. There may be slight over-sights, but overall the game can be played.</w:t>
            </w:r>
          </w:p>
        </w:tc>
        <w:tc>
          <w:tcPr>
            <w:tcW w:w="1980" w:type="dxa"/>
            <w:tcMar>
              <w:left w:w="108" w:type="dxa"/>
              <w:right w:w="108" w:type="dxa"/>
            </w:tcMar>
          </w:tcPr>
          <w:p w:rsidR="00F466EE" w:rsidRDefault="002D45E9">
            <w:pPr>
              <w:pStyle w:val="Normal1"/>
              <w:widowControl w:val="0"/>
            </w:pPr>
            <w:r>
              <w:rPr>
                <w:rFonts w:ascii="Arial" w:eastAsia="Arial" w:hAnsi="Arial" w:cs="Arial"/>
                <w:sz w:val="20"/>
                <w:szCs w:val="20"/>
              </w:rPr>
              <w:t>Students create a game, but it cannot be played in class.</w:t>
            </w:r>
          </w:p>
        </w:tc>
        <w:tc>
          <w:tcPr>
            <w:tcW w:w="2250" w:type="dxa"/>
            <w:tcMar>
              <w:left w:w="108" w:type="dxa"/>
              <w:right w:w="108" w:type="dxa"/>
            </w:tcMar>
          </w:tcPr>
          <w:p w:rsidR="00F466EE" w:rsidRDefault="002D45E9">
            <w:pPr>
              <w:pStyle w:val="Normal1"/>
              <w:widowControl w:val="0"/>
            </w:pPr>
            <w:r>
              <w:rPr>
                <w:rFonts w:ascii="Arial" w:eastAsia="Arial" w:hAnsi="Arial" w:cs="Arial"/>
                <w:sz w:val="20"/>
                <w:szCs w:val="20"/>
              </w:rPr>
              <w:t>Students have an idea for a game.</w:t>
            </w:r>
          </w:p>
        </w:tc>
      </w:tr>
      <w:tr w:rsidR="00F466EE">
        <w:tc>
          <w:tcPr>
            <w:tcW w:w="1460" w:type="dxa"/>
            <w:tcMar>
              <w:left w:w="108" w:type="dxa"/>
              <w:right w:w="108" w:type="dxa"/>
            </w:tcMar>
          </w:tcPr>
          <w:p w:rsidR="00F466EE" w:rsidRDefault="002D45E9">
            <w:pPr>
              <w:pStyle w:val="Normal1"/>
              <w:widowControl w:val="0"/>
            </w:pPr>
            <w:r>
              <w:rPr>
                <w:rFonts w:ascii="Arial" w:eastAsia="Arial" w:hAnsi="Arial" w:cs="Arial"/>
                <w:sz w:val="20"/>
                <w:szCs w:val="20"/>
              </w:rPr>
              <w:t>Instructions</w:t>
            </w:r>
          </w:p>
        </w:tc>
        <w:tc>
          <w:tcPr>
            <w:tcW w:w="2160" w:type="dxa"/>
            <w:tcMar>
              <w:left w:w="108" w:type="dxa"/>
              <w:right w:w="108" w:type="dxa"/>
            </w:tcMar>
          </w:tcPr>
          <w:p w:rsidR="00F466EE" w:rsidRDefault="002D45E9">
            <w:pPr>
              <w:pStyle w:val="Normal1"/>
              <w:widowControl w:val="0"/>
            </w:pPr>
            <w:r>
              <w:rPr>
                <w:rFonts w:ascii="Arial" w:eastAsia="Arial" w:hAnsi="Arial" w:cs="Arial"/>
                <w:sz w:val="20"/>
                <w:szCs w:val="20"/>
              </w:rPr>
              <w:t xml:space="preserve">Instructions are clear and easy to follow. </w:t>
            </w:r>
            <w:proofErr w:type="gramStart"/>
            <w:r>
              <w:rPr>
                <w:rFonts w:ascii="Arial" w:eastAsia="Arial" w:hAnsi="Arial" w:cs="Arial"/>
                <w:sz w:val="20"/>
                <w:szCs w:val="20"/>
              </w:rPr>
              <w:t>The game can be played by others</w:t>
            </w:r>
            <w:proofErr w:type="gramEnd"/>
            <w:r>
              <w:rPr>
                <w:rFonts w:ascii="Arial" w:eastAsia="Arial" w:hAnsi="Arial" w:cs="Arial"/>
                <w:sz w:val="20"/>
                <w:szCs w:val="20"/>
              </w:rPr>
              <w:t xml:space="preserve"> without referring to the game creators for help.</w:t>
            </w:r>
          </w:p>
        </w:tc>
        <w:tc>
          <w:tcPr>
            <w:tcW w:w="2700" w:type="dxa"/>
            <w:tcMar>
              <w:left w:w="108" w:type="dxa"/>
              <w:right w:w="108" w:type="dxa"/>
            </w:tcMar>
          </w:tcPr>
          <w:p w:rsidR="00F466EE" w:rsidRDefault="002D45E9">
            <w:pPr>
              <w:pStyle w:val="Normal1"/>
              <w:widowControl w:val="0"/>
            </w:pPr>
            <w:r>
              <w:rPr>
                <w:rFonts w:ascii="Arial" w:eastAsia="Arial" w:hAnsi="Arial" w:cs="Arial"/>
                <w:sz w:val="20"/>
                <w:szCs w:val="20"/>
              </w:rPr>
              <w:t xml:space="preserve">Instructions are somewhat clear and easy to follow. </w:t>
            </w:r>
            <w:proofErr w:type="gramStart"/>
            <w:r>
              <w:rPr>
                <w:rFonts w:ascii="Arial" w:eastAsia="Arial" w:hAnsi="Arial" w:cs="Arial"/>
                <w:sz w:val="20"/>
                <w:szCs w:val="20"/>
              </w:rPr>
              <w:t>The game can be played by others</w:t>
            </w:r>
            <w:proofErr w:type="gramEnd"/>
            <w:r>
              <w:rPr>
                <w:rFonts w:ascii="Arial" w:eastAsia="Arial" w:hAnsi="Arial" w:cs="Arial"/>
                <w:sz w:val="20"/>
                <w:szCs w:val="20"/>
              </w:rPr>
              <w:t xml:space="preserve"> with minimal interaction with creators of the game.</w:t>
            </w:r>
          </w:p>
        </w:tc>
        <w:tc>
          <w:tcPr>
            <w:tcW w:w="1980" w:type="dxa"/>
            <w:tcMar>
              <w:left w:w="108" w:type="dxa"/>
              <w:right w:w="108" w:type="dxa"/>
            </w:tcMar>
          </w:tcPr>
          <w:p w:rsidR="00F466EE" w:rsidRDefault="002D45E9">
            <w:pPr>
              <w:pStyle w:val="Normal1"/>
              <w:widowControl w:val="0"/>
            </w:pPr>
            <w:r>
              <w:rPr>
                <w:rFonts w:ascii="Arial" w:eastAsia="Arial" w:hAnsi="Arial" w:cs="Arial"/>
                <w:sz w:val="20"/>
                <w:szCs w:val="20"/>
              </w:rPr>
              <w:t>Group has written instructions but they are unclear and a verbal description of the game is necessary.</w:t>
            </w:r>
          </w:p>
        </w:tc>
        <w:tc>
          <w:tcPr>
            <w:tcW w:w="2250" w:type="dxa"/>
            <w:tcMar>
              <w:left w:w="108" w:type="dxa"/>
              <w:right w:w="108" w:type="dxa"/>
            </w:tcMar>
          </w:tcPr>
          <w:p w:rsidR="00F466EE" w:rsidRDefault="002D45E9">
            <w:pPr>
              <w:pStyle w:val="Normal1"/>
              <w:widowControl w:val="0"/>
            </w:pPr>
            <w:r>
              <w:rPr>
                <w:rFonts w:ascii="Arial" w:eastAsia="Arial" w:hAnsi="Arial" w:cs="Arial"/>
                <w:sz w:val="20"/>
                <w:szCs w:val="20"/>
              </w:rPr>
              <w:t>Instructions are incomplete.</w:t>
            </w:r>
          </w:p>
        </w:tc>
      </w:tr>
      <w:tr w:rsidR="00F466EE">
        <w:tc>
          <w:tcPr>
            <w:tcW w:w="1460" w:type="dxa"/>
            <w:tcMar>
              <w:left w:w="108" w:type="dxa"/>
              <w:right w:w="108" w:type="dxa"/>
            </w:tcMar>
          </w:tcPr>
          <w:p w:rsidR="00F466EE" w:rsidRDefault="002D45E9">
            <w:pPr>
              <w:pStyle w:val="Normal1"/>
              <w:widowControl w:val="0"/>
            </w:pPr>
            <w:r>
              <w:rPr>
                <w:rFonts w:ascii="Arial" w:eastAsia="Arial" w:hAnsi="Arial" w:cs="Arial"/>
                <w:sz w:val="20"/>
                <w:szCs w:val="20"/>
              </w:rPr>
              <w:t>Group Write-Up</w:t>
            </w:r>
          </w:p>
        </w:tc>
        <w:tc>
          <w:tcPr>
            <w:tcW w:w="2160" w:type="dxa"/>
            <w:tcMar>
              <w:left w:w="108" w:type="dxa"/>
              <w:right w:w="108" w:type="dxa"/>
            </w:tcMar>
          </w:tcPr>
          <w:p w:rsidR="00F466EE" w:rsidRDefault="002D45E9">
            <w:pPr>
              <w:pStyle w:val="Normal1"/>
              <w:widowControl w:val="0"/>
            </w:pPr>
            <w:r>
              <w:rPr>
                <w:rFonts w:ascii="Arial" w:eastAsia="Arial" w:hAnsi="Arial" w:cs="Arial"/>
                <w:sz w:val="20"/>
                <w:szCs w:val="20"/>
              </w:rPr>
              <w:t>Group has comprehensive write-up including: introduction, instructions, game description and probability analysis. The write-up has been thoughtfully prepared and provides insight into the actions of the group.</w:t>
            </w:r>
          </w:p>
        </w:tc>
        <w:tc>
          <w:tcPr>
            <w:tcW w:w="2700" w:type="dxa"/>
            <w:tcMar>
              <w:left w:w="108" w:type="dxa"/>
              <w:right w:w="108" w:type="dxa"/>
            </w:tcMar>
          </w:tcPr>
          <w:p w:rsidR="00F466EE" w:rsidRDefault="002D45E9">
            <w:pPr>
              <w:pStyle w:val="Normal1"/>
              <w:widowControl w:val="0"/>
            </w:pPr>
            <w:r>
              <w:rPr>
                <w:rFonts w:ascii="Arial" w:eastAsia="Arial" w:hAnsi="Arial" w:cs="Arial"/>
                <w:sz w:val="20"/>
                <w:szCs w:val="20"/>
              </w:rPr>
              <w:t>Group has write-up including: introduction, instructions, game description and probability analysis. The write-up provides some insight into the actions of the group.</w:t>
            </w:r>
          </w:p>
        </w:tc>
        <w:tc>
          <w:tcPr>
            <w:tcW w:w="1980" w:type="dxa"/>
            <w:tcMar>
              <w:left w:w="108" w:type="dxa"/>
              <w:right w:w="108" w:type="dxa"/>
            </w:tcMar>
          </w:tcPr>
          <w:p w:rsidR="00F466EE" w:rsidRDefault="002D45E9">
            <w:pPr>
              <w:pStyle w:val="Normal1"/>
              <w:widowControl w:val="0"/>
            </w:pPr>
            <w:r>
              <w:rPr>
                <w:rFonts w:ascii="Arial" w:eastAsia="Arial" w:hAnsi="Arial" w:cs="Arial"/>
                <w:sz w:val="20"/>
                <w:szCs w:val="20"/>
              </w:rPr>
              <w:t>Group has an incomplete write-up including some of the following: introduction, instructions, game description and probability analysis.</w:t>
            </w:r>
          </w:p>
        </w:tc>
        <w:tc>
          <w:tcPr>
            <w:tcW w:w="2250" w:type="dxa"/>
            <w:tcMar>
              <w:left w:w="108" w:type="dxa"/>
              <w:right w:w="108" w:type="dxa"/>
            </w:tcMar>
          </w:tcPr>
          <w:p w:rsidR="00F466EE" w:rsidRDefault="002D45E9">
            <w:pPr>
              <w:pStyle w:val="Normal1"/>
              <w:widowControl w:val="0"/>
            </w:pPr>
            <w:r>
              <w:rPr>
                <w:rFonts w:ascii="Arial" w:eastAsia="Arial" w:hAnsi="Arial" w:cs="Arial"/>
                <w:sz w:val="20"/>
                <w:szCs w:val="20"/>
              </w:rPr>
              <w:t>An attempt at a write-up is made.</w:t>
            </w:r>
          </w:p>
        </w:tc>
      </w:tr>
      <w:tr w:rsidR="00F466EE">
        <w:tc>
          <w:tcPr>
            <w:tcW w:w="1460" w:type="dxa"/>
            <w:tcMar>
              <w:left w:w="108" w:type="dxa"/>
              <w:right w:w="108" w:type="dxa"/>
            </w:tcMar>
          </w:tcPr>
          <w:p w:rsidR="00F466EE" w:rsidRDefault="002D45E9">
            <w:pPr>
              <w:pStyle w:val="Normal1"/>
              <w:widowControl w:val="0"/>
            </w:pPr>
            <w:r>
              <w:rPr>
                <w:rFonts w:ascii="Arial" w:eastAsia="Arial" w:hAnsi="Arial" w:cs="Arial"/>
                <w:sz w:val="20"/>
                <w:szCs w:val="20"/>
              </w:rPr>
              <w:t>Probability Analysis</w:t>
            </w:r>
          </w:p>
        </w:tc>
        <w:tc>
          <w:tcPr>
            <w:tcW w:w="2160" w:type="dxa"/>
            <w:tcMar>
              <w:left w:w="108" w:type="dxa"/>
              <w:right w:w="108" w:type="dxa"/>
            </w:tcMar>
          </w:tcPr>
          <w:p w:rsidR="00F466EE" w:rsidRDefault="002D45E9">
            <w:pPr>
              <w:pStyle w:val="Normal1"/>
              <w:widowControl w:val="0"/>
            </w:pPr>
            <w:r>
              <w:rPr>
                <w:rFonts w:ascii="Arial" w:eastAsia="Arial" w:hAnsi="Arial" w:cs="Arial"/>
                <w:sz w:val="20"/>
                <w:szCs w:val="20"/>
              </w:rPr>
              <w:t>Group provides accurate analysis of the math behind their game. The idea of a fair game is clearly explained in terms of their project and an alternative for making their game fair is presented.</w:t>
            </w:r>
          </w:p>
        </w:tc>
        <w:tc>
          <w:tcPr>
            <w:tcW w:w="2700" w:type="dxa"/>
            <w:tcMar>
              <w:left w:w="108" w:type="dxa"/>
              <w:right w:w="108" w:type="dxa"/>
            </w:tcMar>
          </w:tcPr>
          <w:p w:rsidR="00F466EE" w:rsidRDefault="002D45E9">
            <w:pPr>
              <w:pStyle w:val="Normal1"/>
              <w:widowControl w:val="0"/>
            </w:pPr>
            <w:r>
              <w:rPr>
                <w:rFonts w:ascii="Arial" w:eastAsia="Arial" w:hAnsi="Arial" w:cs="Arial"/>
                <w:sz w:val="20"/>
                <w:szCs w:val="20"/>
              </w:rPr>
              <w:t>Group provides somewhat accurate analysis of the math behind their game. The idea of a fair game is explained in terms of their project. An attempt at providing an alternative for making their game fair is presented.</w:t>
            </w:r>
          </w:p>
        </w:tc>
        <w:tc>
          <w:tcPr>
            <w:tcW w:w="1980" w:type="dxa"/>
            <w:tcMar>
              <w:left w:w="108" w:type="dxa"/>
              <w:right w:w="108" w:type="dxa"/>
            </w:tcMar>
          </w:tcPr>
          <w:p w:rsidR="00F466EE" w:rsidRDefault="002D45E9">
            <w:pPr>
              <w:pStyle w:val="Normal1"/>
              <w:widowControl w:val="0"/>
            </w:pPr>
            <w:r>
              <w:rPr>
                <w:rFonts w:ascii="Arial" w:eastAsia="Arial" w:hAnsi="Arial" w:cs="Arial"/>
                <w:sz w:val="20"/>
                <w:szCs w:val="20"/>
              </w:rPr>
              <w:t>Group provides some analysis of the math behind their game. The idea of fair game is mentioned.</w:t>
            </w:r>
          </w:p>
        </w:tc>
        <w:tc>
          <w:tcPr>
            <w:tcW w:w="2250" w:type="dxa"/>
            <w:tcMar>
              <w:left w:w="108" w:type="dxa"/>
              <w:right w:w="108" w:type="dxa"/>
            </w:tcMar>
          </w:tcPr>
          <w:p w:rsidR="00F466EE" w:rsidRDefault="002D45E9">
            <w:pPr>
              <w:pStyle w:val="Normal1"/>
              <w:widowControl w:val="0"/>
            </w:pPr>
            <w:r>
              <w:rPr>
                <w:rFonts w:ascii="Arial" w:eastAsia="Arial" w:hAnsi="Arial" w:cs="Arial"/>
                <w:sz w:val="20"/>
                <w:szCs w:val="20"/>
              </w:rPr>
              <w:t>Group attempts some sort of analysis of their probability.</w:t>
            </w:r>
          </w:p>
        </w:tc>
      </w:tr>
      <w:tr w:rsidR="00F466EE">
        <w:tc>
          <w:tcPr>
            <w:tcW w:w="1460" w:type="dxa"/>
            <w:tcMar>
              <w:left w:w="108" w:type="dxa"/>
              <w:right w:w="108" w:type="dxa"/>
            </w:tcMar>
          </w:tcPr>
          <w:p w:rsidR="00F466EE" w:rsidRDefault="002D45E9">
            <w:pPr>
              <w:pStyle w:val="Normal1"/>
              <w:widowControl w:val="0"/>
            </w:pPr>
            <w:r>
              <w:rPr>
                <w:rFonts w:ascii="Arial" w:eastAsia="Arial" w:hAnsi="Arial" w:cs="Arial"/>
                <w:sz w:val="20"/>
                <w:szCs w:val="20"/>
              </w:rPr>
              <w:t>Individual Reflection</w:t>
            </w:r>
          </w:p>
        </w:tc>
        <w:tc>
          <w:tcPr>
            <w:tcW w:w="2160" w:type="dxa"/>
            <w:tcMar>
              <w:left w:w="108" w:type="dxa"/>
              <w:right w:w="108" w:type="dxa"/>
            </w:tcMar>
          </w:tcPr>
          <w:p w:rsidR="00F466EE" w:rsidRDefault="002D45E9">
            <w:pPr>
              <w:pStyle w:val="Normal1"/>
              <w:widowControl w:val="0"/>
            </w:pPr>
            <w:r>
              <w:rPr>
                <w:rFonts w:ascii="Arial" w:eastAsia="Arial" w:hAnsi="Arial" w:cs="Arial"/>
                <w:sz w:val="20"/>
                <w:szCs w:val="20"/>
              </w:rPr>
              <w:t>Reflection clearly explains students thought process during the project. The relevance of the project is clearly described.</w:t>
            </w:r>
          </w:p>
        </w:tc>
        <w:tc>
          <w:tcPr>
            <w:tcW w:w="2700" w:type="dxa"/>
            <w:tcMar>
              <w:left w:w="108" w:type="dxa"/>
              <w:right w:w="108" w:type="dxa"/>
            </w:tcMar>
          </w:tcPr>
          <w:p w:rsidR="00F466EE" w:rsidRDefault="002D45E9">
            <w:pPr>
              <w:pStyle w:val="Normal1"/>
              <w:widowControl w:val="0"/>
            </w:pPr>
            <w:r>
              <w:rPr>
                <w:rFonts w:ascii="Arial" w:eastAsia="Arial" w:hAnsi="Arial" w:cs="Arial"/>
                <w:sz w:val="20"/>
                <w:szCs w:val="20"/>
              </w:rPr>
              <w:t>Reflection attempts to explain students thought process during the project. The relevance of the project is described.</w:t>
            </w:r>
          </w:p>
        </w:tc>
        <w:tc>
          <w:tcPr>
            <w:tcW w:w="1980" w:type="dxa"/>
            <w:tcMar>
              <w:left w:w="108" w:type="dxa"/>
              <w:right w:w="108" w:type="dxa"/>
            </w:tcMar>
          </w:tcPr>
          <w:p w:rsidR="00F466EE" w:rsidRDefault="002D45E9">
            <w:pPr>
              <w:pStyle w:val="Normal1"/>
              <w:widowControl w:val="0"/>
            </w:pPr>
            <w:r>
              <w:rPr>
                <w:rFonts w:ascii="Arial" w:eastAsia="Arial" w:hAnsi="Arial" w:cs="Arial"/>
                <w:sz w:val="20"/>
                <w:szCs w:val="20"/>
              </w:rPr>
              <w:t>Reflection attempts to explain students thought process during the project.</w:t>
            </w:r>
          </w:p>
        </w:tc>
        <w:tc>
          <w:tcPr>
            <w:tcW w:w="2250" w:type="dxa"/>
            <w:tcMar>
              <w:left w:w="108" w:type="dxa"/>
              <w:right w:w="108" w:type="dxa"/>
            </w:tcMar>
          </w:tcPr>
          <w:p w:rsidR="00F466EE" w:rsidRDefault="002D45E9">
            <w:pPr>
              <w:pStyle w:val="Normal1"/>
              <w:widowControl w:val="0"/>
            </w:pPr>
            <w:r>
              <w:rPr>
                <w:rFonts w:ascii="Arial" w:eastAsia="Arial" w:hAnsi="Arial" w:cs="Arial"/>
                <w:sz w:val="20"/>
                <w:szCs w:val="20"/>
              </w:rPr>
              <w:t>Some attempt at a reflection is made.</w:t>
            </w:r>
          </w:p>
        </w:tc>
      </w:tr>
      <w:tr w:rsidR="00F466EE">
        <w:tc>
          <w:tcPr>
            <w:tcW w:w="1460" w:type="dxa"/>
            <w:tcMar>
              <w:left w:w="108" w:type="dxa"/>
              <w:right w:w="108" w:type="dxa"/>
            </w:tcMar>
          </w:tcPr>
          <w:p w:rsidR="00F466EE" w:rsidRDefault="002D45E9">
            <w:pPr>
              <w:pStyle w:val="Normal1"/>
              <w:widowControl w:val="0"/>
            </w:pPr>
            <w:r>
              <w:rPr>
                <w:rFonts w:ascii="Arial" w:eastAsia="Arial" w:hAnsi="Arial" w:cs="Arial"/>
                <w:sz w:val="20"/>
                <w:szCs w:val="20"/>
              </w:rPr>
              <w:t>Neatness and Organization</w:t>
            </w:r>
          </w:p>
        </w:tc>
        <w:tc>
          <w:tcPr>
            <w:tcW w:w="2160" w:type="dxa"/>
            <w:tcMar>
              <w:left w:w="108" w:type="dxa"/>
              <w:right w:w="108" w:type="dxa"/>
            </w:tcMar>
          </w:tcPr>
          <w:p w:rsidR="00F466EE" w:rsidRDefault="002D45E9">
            <w:pPr>
              <w:pStyle w:val="Normal1"/>
              <w:widowControl w:val="0"/>
            </w:pPr>
            <w:r>
              <w:rPr>
                <w:rFonts w:ascii="Arial" w:eastAsia="Arial" w:hAnsi="Arial" w:cs="Arial"/>
                <w:sz w:val="20"/>
                <w:szCs w:val="20"/>
              </w:rPr>
              <w:t>The work is presented in a neat, clear, organized fashion that is easy to read.</w:t>
            </w:r>
          </w:p>
        </w:tc>
        <w:tc>
          <w:tcPr>
            <w:tcW w:w="2700" w:type="dxa"/>
            <w:tcMar>
              <w:left w:w="108" w:type="dxa"/>
              <w:right w:w="108" w:type="dxa"/>
            </w:tcMar>
          </w:tcPr>
          <w:p w:rsidR="00F466EE" w:rsidRDefault="002D45E9">
            <w:pPr>
              <w:pStyle w:val="Normal1"/>
              <w:widowControl w:val="0"/>
            </w:pPr>
            <w:r>
              <w:rPr>
                <w:rFonts w:ascii="Arial" w:eastAsia="Arial" w:hAnsi="Arial" w:cs="Arial"/>
                <w:sz w:val="20"/>
                <w:szCs w:val="20"/>
              </w:rPr>
              <w:t>The work is presented in a neat and organized fashion that is usually easy to read.</w:t>
            </w:r>
          </w:p>
        </w:tc>
        <w:tc>
          <w:tcPr>
            <w:tcW w:w="1980" w:type="dxa"/>
            <w:tcMar>
              <w:left w:w="108" w:type="dxa"/>
              <w:right w:w="108" w:type="dxa"/>
            </w:tcMar>
          </w:tcPr>
          <w:p w:rsidR="00F466EE" w:rsidRDefault="002D45E9">
            <w:pPr>
              <w:pStyle w:val="Normal1"/>
              <w:widowControl w:val="0"/>
            </w:pPr>
            <w:r>
              <w:rPr>
                <w:rFonts w:ascii="Arial" w:eastAsia="Arial" w:hAnsi="Arial" w:cs="Arial"/>
                <w:sz w:val="20"/>
                <w:szCs w:val="20"/>
              </w:rPr>
              <w:t>The work is presented in an organized fashion but may be hard to read at times.</w:t>
            </w:r>
          </w:p>
        </w:tc>
        <w:tc>
          <w:tcPr>
            <w:tcW w:w="2250" w:type="dxa"/>
            <w:tcMar>
              <w:left w:w="108" w:type="dxa"/>
              <w:right w:w="108" w:type="dxa"/>
            </w:tcMar>
          </w:tcPr>
          <w:p w:rsidR="00F466EE" w:rsidRDefault="002D45E9">
            <w:pPr>
              <w:pStyle w:val="Normal1"/>
              <w:widowControl w:val="0"/>
            </w:pPr>
            <w:r>
              <w:rPr>
                <w:rFonts w:ascii="Arial" w:eastAsia="Arial" w:hAnsi="Arial" w:cs="Arial"/>
                <w:sz w:val="20"/>
                <w:szCs w:val="20"/>
              </w:rPr>
              <w:t>The work appears sloppy and unorganized. It is hard to know what information goes together.</w:t>
            </w:r>
          </w:p>
        </w:tc>
      </w:tr>
    </w:tbl>
    <w:p w:rsidR="00F466EE" w:rsidRDefault="00F466EE">
      <w:pPr>
        <w:pStyle w:val="Normal1"/>
        <w:widowControl w:val="0"/>
      </w:pPr>
    </w:p>
    <w:sectPr w:rsidR="00F466EE">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6B" w:rsidRDefault="00D9786B">
      <w:r>
        <w:separator/>
      </w:r>
    </w:p>
  </w:endnote>
  <w:endnote w:type="continuationSeparator" w:id="0">
    <w:p w:rsidR="00D9786B" w:rsidRDefault="00D9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6B" w:rsidRDefault="00D9786B">
      <w:r>
        <w:separator/>
      </w:r>
    </w:p>
  </w:footnote>
  <w:footnote w:type="continuationSeparator" w:id="0">
    <w:p w:rsidR="00D9786B" w:rsidRDefault="00D9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EE" w:rsidRDefault="002D45E9">
    <w:pPr>
      <w:pStyle w:val="Normal1"/>
      <w:widowControl w:val="0"/>
    </w:pPr>
    <w:r>
      <w:rPr>
        <w:rFonts w:ascii="Comic Sans MS" w:eastAsia="Comic Sans MS" w:hAnsi="Comic Sans MS" w:cs="Comic Sans MS"/>
      </w:rPr>
      <w:t>Name</w:t>
    </w:r>
    <w:proofErr w:type="gramStart"/>
    <w:r>
      <w:rPr>
        <w:rFonts w:ascii="Comic Sans MS" w:eastAsia="Comic Sans MS" w:hAnsi="Comic Sans MS" w:cs="Comic Sans MS"/>
      </w:rPr>
      <w:t>:_</w:t>
    </w:r>
    <w:proofErr w:type="gramEnd"/>
    <w:r>
      <w:rPr>
        <w:rFonts w:ascii="Comic Sans MS" w:eastAsia="Comic Sans MS" w:hAnsi="Comic Sans MS" w:cs="Comic Sans MS"/>
      </w:rPr>
      <w:t>_________________________</w:t>
    </w:r>
    <w:r>
      <w:rPr>
        <w:rFonts w:ascii="Comic Sans MS" w:eastAsia="Comic Sans MS" w:hAnsi="Comic Sans MS" w:cs="Comic Sans MS"/>
      </w:rPr>
      <w:tab/>
      <w:t>Date:_________</w:t>
    </w:r>
  </w:p>
  <w:p w:rsidR="00F466EE" w:rsidRDefault="002D45E9">
    <w:pPr>
      <w:pStyle w:val="Normal1"/>
      <w:widowControl w:val="0"/>
    </w:pPr>
    <w:r>
      <w:rPr>
        <w:rFonts w:ascii="Comic Sans MS" w:eastAsia="Comic Sans MS" w:hAnsi="Comic Sans MS" w:cs="Comic Sans MS"/>
      </w:rPr>
      <w:tab/>
    </w:r>
    <w:r>
      <w:rPr>
        <w:rFonts w:ascii="Comic Sans MS" w:eastAsia="Comic Sans MS" w:hAnsi="Comic Sans MS" w:cs="Comic Sans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63F4"/>
    <w:multiLevelType w:val="multilevel"/>
    <w:tmpl w:val="B7C0E49E"/>
    <w:lvl w:ilvl="0">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3CCB05DF"/>
    <w:multiLevelType w:val="multilevel"/>
    <w:tmpl w:val="D3C23C7C"/>
    <w:lvl w:ilvl="0">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nsid w:val="408736A4"/>
    <w:multiLevelType w:val="multilevel"/>
    <w:tmpl w:val="E0BE665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44A6475D"/>
    <w:multiLevelType w:val="multilevel"/>
    <w:tmpl w:val="205A845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nsid w:val="51323BFF"/>
    <w:multiLevelType w:val="multilevel"/>
    <w:tmpl w:val="DE341218"/>
    <w:lvl w:ilvl="0">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800" w:firstLine="180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960" w:firstLine="396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680" w:firstLine="468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400" w:firstLine="540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120" w:firstLine="612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840" w:firstLine="6840"/>
      </w:pPr>
      <w:rPr>
        <w:rFonts w:ascii="Verdana" w:eastAsia="Verdana" w:hAnsi="Verdana" w:cs="Verdana"/>
        <w:b w:val="0"/>
        <w:i w:val="0"/>
        <w:smallCaps w:val="0"/>
        <w:strike w:val="0"/>
        <w:color w:val="000000"/>
        <w:sz w:val="20"/>
        <w:szCs w:val="20"/>
        <w:u w:val="none"/>
        <w:vertAlign w:val="baseline"/>
      </w:rPr>
    </w:lvl>
  </w:abstractNum>
  <w:abstractNum w:abstractNumId="5">
    <w:nsid w:val="5F435E3F"/>
    <w:multiLevelType w:val="multilevel"/>
    <w:tmpl w:val="E43ECBBC"/>
    <w:lvl w:ilvl="0">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66EE"/>
    <w:rsid w:val="002D45E9"/>
    <w:rsid w:val="008234D4"/>
    <w:rsid w:val="00D9786B"/>
    <w:rsid w:val="00DC5F47"/>
    <w:rsid w:val="00F4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contextualSpacing/>
      <w:outlineLvl w:val="0"/>
    </w:pPr>
    <w:rPr>
      <w:rFonts w:ascii="Arial" w:eastAsia="Arial" w:hAnsi="Arial" w:cs="Arial"/>
      <w:b/>
      <w:sz w:val="32"/>
      <w:szCs w:val="32"/>
    </w:rPr>
  </w:style>
  <w:style w:type="paragraph" w:styleId="Heading2">
    <w:name w:val="heading 2"/>
    <w:basedOn w:val="Normal1"/>
    <w:next w:val="Normal1"/>
    <w:pPr>
      <w:keepNext/>
      <w:keepLines/>
      <w:spacing w:before="240" w:after="60"/>
      <w:contextualSpacing/>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contextualSpacing/>
      <w:outlineLvl w:val="2"/>
    </w:pPr>
    <w:rPr>
      <w:rFonts w:ascii="Arial" w:eastAsia="Arial" w:hAnsi="Arial" w:cs="Arial"/>
      <w:b/>
      <w:sz w:val="26"/>
      <w:szCs w:val="26"/>
    </w:rPr>
  </w:style>
  <w:style w:type="paragraph" w:styleId="Heading4">
    <w:name w:val="heading 4"/>
    <w:basedOn w:val="Normal1"/>
    <w:next w:val="Normal1"/>
    <w:pPr>
      <w:keepNext/>
      <w:keepLines/>
      <w:spacing w:before="240" w:after="60"/>
      <w:contextualSpacing/>
      <w:outlineLvl w:val="3"/>
    </w:pPr>
    <w:rPr>
      <w:b/>
      <w:sz w:val="28"/>
      <w:szCs w:val="28"/>
    </w:rPr>
  </w:style>
  <w:style w:type="paragraph" w:styleId="Heading5">
    <w:name w:val="heading 5"/>
    <w:basedOn w:val="Normal1"/>
    <w:next w:val="Normal1"/>
    <w:pPr>
      <w:keepNext/>
      <w:keepLines/>
      <w:spacing w:before="240" w:after="60"/>
      <w:contextualSpacing/>
      <w:outlineLvl w:val="4"/>
    </w:pPr>
    <w:rPr>
      <w:b/>
      <w:i/>
      <w:sz w:val="26"/>
      <w:szCs w:val="26"/>
    </w:rPr>
  </w:style>
  <w:style w:type="paragraph" w:styleId="Heading6">
    <w:name w:val="heading 6"/>
    <w:basedOn w:val="Normal1"/>
    <w:next w:val="Normal1"/>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contextualSpacing/>
      <w:outlineLvl w:val="0"/>
    </w:pPr>
    <w:rPr>
      <w:rFonts w:ascii="Arial" w:eastAsia="Arial" w:hAnsi="Arial" w:cs="Arial"/>
      <w:b/>
      <w:sz w:val="32"/>
      <w:szCs w:val="32"/>
    </w:rPr>
  </w:style>
  <w:style w:type="paragraph" w:styleId="Heading2">
    <w:name w:val="heading 2"/>
    <w:basedOn w:val="Normal1"/>
    <w:next w:val="Normal1"/>
    <w:pPr>
      <w:keepNext/>
      <w:keepLines/>
      <w:spacing w:before="240" w:after="60"/>
      <w:contextualSpacing/>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contextualSpacing/>
      <w:outlineLvl w:val="2"/>
    </w:pPr>
    <w:rPr>
      <w:rFonts w:ascii="Arial" w:eastAsia="Arial" w:hAnsi="Arial" w:cs="Arial"/>
      <w:b/>
      <w:sz w:val="26"/>
      <w:szCs w:val="26"/>
    </w:rPr>
  </w:style>
  <w:style w:type="paragraph" w:styleId="Heading4">
    <w:name w:val="heading 4"/>
    <w:basedOn w:val="Normal1"/>
    <w:next w:val="Normal1"/>
    <w:pPr>
      <w:keepNext/>
      <w:keepLines/>
      <w:spacing w:before="240" w:after="60"/>
      <w:contextualSpacing/>
      <w:outlineLvl w:val="3"/>
    </w:pPr>
    <w:rPr>
      <w:b/>
      <w:sz w:val="28"/>
      <w:szCs w:val="28"/>
    </w:rPr>
  </w:style>
  <w:style w:type="paragraph" w:styleId="Heading5">
    <w:name w:val="heading 5"/>
    <w:basedOn w:val="Normal1"/>
    <w:next w:val="Normal1"/>
    <w:pPr>
      <w:keepNext/>
      <w:keepLines/>
      <w:spacing w:before="240" w:after="60"/>
      <w:contextualSpacing/>
      <w:outlineLvl w:val="4"/>
    </w:pPr>
    <w:rPr>
      <w:b/>
      <w:i/>
      <w:sz w:val="26"/>
      <w:szCs w:val="26"/>
    </w:rPr>
  </w:style>
  <w:style w:type="paragraph" w:styleId="Heading6">
    <w:name w:val="heading 6"/>
    <w:basedOn w:val="Normal1"/>
    <w:next w:val="Normal1"/>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Albia Community School District</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todd.ratliff</dc:creator>
  <cp:lastModifiedBy>Todd.Ratliff</cp:lastModifiedBy>
  <cp:revision>2</cp:revision>
  <dcterms:created xsi:type="dcterms:W3CDTF">2017-05-11T14:01:00Z</dcterms:created>
  <dcterms:modified xsi:type="dcterms:W3CDTF">2017-05-11T14:01:00Z</dcterms:modified>
</cp:coreProperties>
</file>